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Ich bin ein noch überlebendes Opfer des Blutskandals der 70/80 Jahre und habe die Bitte, dass Sie sich die Zeit nehmen, dies Schr</w:t>
      </w:r>
      <w:r w:rsidR="00297E1B">
        <w:t xml:space="preserve">eiben zu lesen. Dafür bedanke ich mich </w:t>
      </w:r>
      <w:r>
        <w:t>schon vorab bei Ihnen.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297E1B" w:rsidP="00FF0690">
      <w:pPr>
        <w:pStyle w:val="StandardWeb"/>
        <w:spacing w:before="0" w:beforeAutospacing="0" w:after="0" w:afterAutospacing="0"/>
        <w:jc w:val="both"/>
      </w:pPr>
      <w:r>
        <w:t>Mir</w:t>
      </w:r>
      <w:r w:rsidR="00720270">
        <w:t xml:space="preserve"> ist bewusst, dass Sie eventuell nicht darüber informiert sind, das</w:t>
      </w:r>
      <w:r>
        <w:t>s</w:t>
      </w:r>
      <w:r w:rsidR="00720270">
        <w:t xml:space="preserve"> es einen traurigen Bestandteil in der Geschichte gibt, der bis heute nicht abgeschlossen ist und nunmehr über 20 Jahre andauert.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FF0690" w:rsidP="00FF0690">
      <w:pPr>
        <w:pStyle w:val="StandardWeb"/>
        <w:spacing w:before="0" w:beforeAutospacing="0" w:after="0" w:afterAutospacing="0"/>
        <w:jc w:val="both"/>
      </w:pPr>
      <w:r>
        <w:t>Mit Beginn der 80er-Jahre</w:t>
      </w:r>
      <w:r w:rsidR="00720270">
        <w:t xml:space="preserve"> wurde</w:t>
      </w:r>
      <w:r w:rsidR="00297E1B">
        <w:t>n</w:t>
      </w:r>
      <w:r w:rsidR="00720270">
        <w:t xml:space="preserve"> Tausende </w:t>
      </w:r>
      <w:r w:rsidR="00297E1B">
        <w:t>Menschen, vor allem Bluter (Hämophile</w:t>
      </w:r>
      <w:r w:rsidR="00720270">
        <w:t>)</w:t>
      </w:r>
      <w:r w:rsidR="00297E1B">
        <w:t>,</w:t>
      </w:r>
      <w:r w:rsidR="00720270">
        <w:t xml:space="preserve"> </w:t>
      </w:r>
      <w:r w:rsidR="00297E1B">
        <w:t xml:space="preserve">durch kontaminierte Blutprodukte </w:t>
      </w:r>
      <w:r w:rsidR="00720270">
        <w:t>mit HIV und Hepatitis C infiziert</w:t>
      </w:r>
      <w:r w:rsidR="00297E1B">
        <w:t xml:space="preserve"> (HCV)</w:t>
      </w:r>
      <w:r w:rsidR="00720270">
        <w:t>. Dies wurde billig</w:t>
      </w:r>
      <w:r w:rsidR="00297E1B">
        <w:t>end in Kauf genommen, da unter A</w:t>
      </w:r>
      <w:r w:rsidR="00720270">
        <w:t>nderem finan</w:t>
      </w:r>
      <w:r w:rsidR="00297E1B">
        <w:t xml:space="preserve">zielle Interessen höher gewertet wurden, als der Wert und die Gesundheit eines Menschenlebens. </w:t>
      </w:r>
      <w:r w:rsidR="00720270">
        <w:t>Die Mehr</w:t>
      </w:r>
      <w:r w:rsidR="00297E1B">
        <w:t>zahl der Opfer des Blutskandals</w:t>
      </w:r>
      <w:r w:rsidR="00720270">
        <w:t xml:space="preserve"> ist</w:t>
      </w:r>
      <w:r w:rsidR="00297E1B">
        <w:t xml:space="preserve"> bereits durch die</w:t>
      </w:r>
      <w:r w:rsidR="00720270">
        <w:t xml:space="preserve"> Folgen von HIV und HCV verstorben.  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Der Blutskandal wurde bereits durch den Untersuchungsausschuss 1994 aufge</w:t>
      </w:r>
      <w:r w:rsidR="00FF0690">
        <w:t>arbeitet. Aus der Schuldfeststellung gegenüber</w:t>
      </w:r>
      <w:r>
        <w:t xml:space="preserve"> Pharmaindustrie,</w:t>
      </w:r>
      <w:r w:rsidR="00FF0690">
        <w:t xml:space="preserve"> </w:t>
      </w:r>
      <w:proofErr w:type="spellStart"/>
      <w:r w:rsidR="00FF0690">
        <w:t>Blutspendediensten</w:t>
      </w:r>
      <w:proofErr w:type="spellEnd"/>
      <w:r w:rsidR="00FF0690">
        <w:t xml:space="preserve"> sowie</w:t>
      </w:r>
      <w:r>
        <w:t xml:space="preserve"> </w:t>
      </w:r>
      <w:r w:rsidR="00297E1B">
        <w:t xml:space="preserve">Bund und </w:t>
      </w:r>
      <w:proofErr w:type="gramStart"/>
      <w:r>
        <w:t>Länder</w:t>
      </w:r>
      <w:r w:rsidR="00FF0690">
        <w:t>n resultierte</w:t>
      </w:r>
      <w:r w:rsidR="00297E1B">
        <w:t xml:space="preserve"> das HIV-Hilfegesetz </w:t>
      </w:r>
      <w:proofErr w:type="gramEnd"/>
      <w:r>
        <w:t xml:space="preserve"> </w:t>
      </w:r>
      <w:r w:rsidR="00297E1B">
        <w:t>(</w:t>
      </w:r>
      <w:r>
        <w:t>HIVHG</w:t>
      </w:r>
      <w:r w:rsidR="00297E1B">
        <w:t>) und damit die Stiftung „H</w:t>
      </w:r>
      <w:r>
        <w:t>umanitäre Hilfe für durch Blutprodukte HIV-infizierte Personen</w:t>
      </w:r>
      <w:r w:rsidR="00297E1B">
        <w:t>“</w:t>
      </w:r>
      <w:r>
        <w:t>. Dies entspricht keiner Variante</w:t>
      </w:r>
      <w:r w:rsidR="00297E1B">
        <w:t>,</w:t>
      </w:r>
      <w:r>
        <w:t xml:space="preserve"> die vom Untersuchungsausschuss (</w:t>
      </w:r>
      <w:r>
        <w:rPr>
          <w:rStyle w:val="Fett"/>
        </w:rPr>
        <w:t>Drucksache 12/8591</w:t>
      </w:r>
      <w:r>
        <w:t>, 3.2.2 Art der Entschädigungslösung</w:t>
      </w:r>
      <w:r w:rsidR="00FF0690">
        <w:t>) gefordert wurde. Die damals</w:t>
      </w:r>
      <w:r>
        <w:t xml:space="preserve"> bereitgestellten Mittel reichen zum wiederholten Male nicht aus</w:t>
      </w:r>
      <w:r w:rsidR="00297E1B">
        <w:t>, die Stiftung</w:t>
      </w:r>
      <w:r>
        <w:t xml:space="preserve"> dauerhaft zu erhalten. Es wurde darauf spekuliert, das</w:t>
      </w:r>
      <w:r w:rsidR="00297E1B">
        <w:t>s alle Opfer innerhalb von zehn Jahren, also bis 2004,</w:t>
      </w:r>
      <w:r>
        <w:t xml:space="preserve"> den Tod finden </w:t>
      </w:r>
      <w:r w:rsidR="00297E1B">
        <w:t xml:space="preserve">würden </w:t>
      </w:r>
      <w:r>
        <w:t>und die Stiftun</w:t>
      </w:r>
      <w:r w:rsidR="00297E1B">
        <w:t>g dann aufgelöst werden könne</w:t>
      </w:r>
      <w:r>
        <w:t xml:space="preserve">. Der Pharmaindustrie wurde zugesichert, dass </w:t>
      </w:r>
      <w:r w:rsidR="00FF0690">
        <w:t>darüber hinaus kein Leistungsengagement von ihnen erwartet würde</w:t>
      </w:r>
      <w:r>
        <w:t>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651CE7" w:rsidP="00FF0690">
      <w:pPr>
        <w:pStyle w:val="StandardWeb"/>
        <w:spacing w:before="0" w:beforeAutospacing="0" w:after="0" w:afterAutospacing="0"/>
        <w:jc w:val="both"/>
      </w:pPr>
      <w:r>
        <w:t xml:space="preserve">Da 2004 „leider“ unerwartet immer noch Opfer am Leben waren, drohte der </w:t>
      </w:r>
      <w:r w:rsidR="00297E1B">
        <w:t>Stiftung ein „Liquiditätsengpass“</w:t>
      </w:r>
      <w:r w:rsidR="00720270">
        <w:t xml:space="preserve"> (HIV-Hilfegesetz – HIVHG / § 14 Aufhebung der Stiftung</w:t>
      </w:r>
      <w:r>
        <w:t>:</w:t>
      </w:r>
      <w:r w:rsidR="00720270">
        <w:t xml:space="preserve"> Die Stiftung wird aufgehoben, wenn der Stiftungszweck erfüllt ist oder die Mittel für die finanzielle Hilfe erschöpft sind</w:t>
      </w:r>
      <w:r>
        <w:t>.</w:t>
      </w:r>
      <w:r w:rsidR="00720270">
        <w:t>)  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 xml:space="preserve">Für die Finanzierungszeiträume </w:t>
      </w:r>
      <w:r w:rsidR="00651CE7">
        <w:t>2004 bis 2007 und 2010 bis 2016</w:t>
      </w:r>
      <w:r>
        <w:t xml:space="preserve"> konnte eine Finanzierung</w:t>
      </w:r>
      <w:r w:rsidR="00651CE7">
        <w:t>slösung</w:t>
      </w:r>
      <w:r>
        <w:t xml:space="preserve"> erreicht werden um die Liquidität der Stiftung zu erhalten. Derzeit laufen Verhandlungen und Gespräche</w:t>
      </w:r>
      <w:r w:rsidR="00FF0690">
        <w:t xml:space="preserve"> für eine</w:t>
      </w:r>
      <w:r>
        <w:t xml:space="preserve"> mittelfristige</w:t>
      </w:r>
      <w:r w:rsidR="00FF0690">
        <w:t xml:space="preserve"> Finanzierungssicherung</w:t>
      </w:r>
      <w:r>
        <w:t xml:space="preserve"> (</w:t>
      </w:r>
      <w:r>
        <w:rPr>
          <w:rStyle w:val="Fett"/>
        </w:rPr>
        <w:t>Drucksache 18/9776</w:t>
      </w:r>
      <w:r w:rsidR="00FF0690">
        <w:t>). D</w:t>
      </w:r>
      <w:r>
        <w:t>anach sollen</w:t>
      </w:r>
      <w:r w:rsidR="00651CE7">
        <w:t>, bitte beachten Sie diese Formulierung,</w:t>
      </w:r>
      <w:r>
        <w:t xml:space="preserve"> </w:t>
      </w:r>
      <w:r w:rsidR="00651CE7">
        <w:t>„</w:t>
      </w:r>
      <w:r>
        <w:t>Bund und Länder die Finanzierung übernehmen</w:t>
      </w:r>
      <w:r w:rsidR="00651CE7">
        <w:t xml:space="preserve">“. 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651CE7" w:rsidP="00FF0690">
      <w:pPr>
        <w:pStyle w:val="StandardWeb"/>
        <w:spacing w:before="0" w:beforeAutospacing="0" w:after="0" w:afterAutospacing="0"/>
        <w:jc w:val="both"/>
      </w:pPr>
      <w:r>
        <w:t>„Sollen“</w:t>
      </w:r>
      <w:r w:rsidR="00FF0690">
        <w:t xml:space="preserve"> ist so zu interpretieren: Es wird</w:t>
      </w:r>
      <w:r>
        <w:t xml:space="preserve"> v</w:t>
      </w:r>
      <w:r w:rsidR="00720270">
        <w:t>er</w:t>
      </w:r>
      <w:r>
        <w:t>handelt und der Ausgang bleibt ungewiss. Von Anfang bis heute</w:t>
      </w:r>
      <w:r w:rsidR="00720270">
        <w:t xml:space="preserve"> werden wir regelmäßig Existenzängsten ausgesetzt, da wir Opfer </w:t>
      </w:r>
      <w:r>
        <w:t xml:space="preserve">abhängig von den Stiftungsleistungen sind. </w:t>
      </w:r>
      <w:r w:rsidR="00720270">
        <w:t xml:space="preserve">In </w:t>
      </w:r>
      <w:r>
        <w:t>„</w:t>
      </w:r>
      <w:r w:rsidR="00720270">
        <w:t>mittelfristiger</w:t>
      </w:r>
      <w:r>
        <w:t>“</w:t>
      </w:r>
      <w:r w:rsidR="00720270">
        <w:t xml:space="preserve"> Zukunft dementsprechend wieder </w:t>
      </w:r>
      <w:r>
        <w:t xml:space="preserve">neue und </w:t>
      </w:r>
      <w:r w:rsidR="00720270">
        <w:t>zusätzliche Existenzängste</w:t>
      </w:r>
      <w:r>
        <w:t>…</w:t>
      </w:r>
      <w:r w:rsidR="00720270">
        <w:t>?</w:t>
      </w:r>
      <w:r w:rsidR="00FF0690">
        <w:t xml:space="preserve"> Mehr als zehn Jahre Sicherheit haben wir nicht verdient?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Der „Preis“ für ein verlängertes Leben ist geprägt von zunehmender körperlicher</w:t>
      </w:r>
      <w:r w:rsidR="00651CE7">
        <w:t xml:space="preserve"> Beeinträchtigung, verstärkt u./o. ausgelöst</w:t>
      </w:r>
      <w:r>
        <w:t xml:space="preserve"> durch die Nebenwirkungen der Vielzahl an Medikamenten</w:t>
      </w:r>
      <w:r w:rsidR="00651CE7">
        <w:t>,</w:t>
      </w:r>
      <w:r>
        <w:t xml:space="preserve"> </w:t>
      </w:r>
      <w:r w:rsidR="00651CE7">
        <w:t>die wir täglich einnehmen und die ein lukratives Geschäft für so ma</w:t>
      </w:r>
      <w:r w:rsidR="00FF0690">
        <w:t>nchen Pharmaunternehmer bedeutet</w:t>
      </w:r>
      <w:r>
        <w:t>.</w:t>
      </w:r>
      <w:r w:rsidR="00FF0690">
        <w:t xml:space="preserve"> </w:t>
      </w:r>
      <w:r w:rsidR="00651CE7">
        <w:t>Die</w:t>
      </w:r>
      <w:r>
        <w:t xml:space="preserve"> vielfältige</w:t>
      </w:r>
      <w:r w:rsidR="00651CE7">
        <w:t>n Schä</w:t>
      </w:r>
      <w:r>
        <w:t>den</w:t>
      </w:r>
      <w:r w:rsidR="00651CE7">
        <w:t>, die</w:t>
      </w:r>
      <w:r>
        <w:t xml:space="preserve"> uns Opfern an Leib und Leben unverschuldet zugefügt wurde</w:t>
      </w:r>
      <w:r w:rsidR="00651CE7">
        <w:t>n, und eine fehlende</w:t>
      </w:r>
      <w:r>
        <w:t xml:space="preserve"> gesicherte Zukunftsperspektive, von damals bis in </w:t>
      </w:r>
      <w:r w:rsidR="00651CE7">
        <w:t>„</w:t>
      </w:r>
      <w:r>
        <w:t>mittelfristiger</w:t>
      </w:r>
      <w:r w:rsidR="00651CE7">
        <w:t>“ Zukunft, stellt</w:t>
      </w:r>
      <w:r>
        <w:t xml:space="preserve"> eine </w:t>
      </w:r>
      <w:r w:rsidR="00651CE7">
        <w:t>unzumutbare, inakzeptable Kombination für uns dar</w:t>
      </w:r>
      <w:r>
        <w:t>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651CE7" w:rsidP="00FF0690">
      <w:pPr>
        <w:pStyle w:val="StandardWeb"/>
        <w:spacing w:before="0" w:beforeAutospacing="0" w:after="0" w:afterAutospacing="0"/>
        <w:jc w:val="both"/>
      </w:pPr>
      <w:r>
        <w:t xml:space="preserve">Wir </w:t>
      </w:r>
      <w:proofErr w:type="gramStart"/>
      <w:r>
        <w:t>ü</w:t>
      </w:r>
      <w:r w:rsidR="00720270">
        <w:t>ber</w:t>
      </w:r>
      <w:r w:rsidR="00C21CAF">
        <w:t>lebenden Opfer</w:t>
      </w:r>
      <w:proofErr w:type="gramEnd"/>
      <w:r w:rsidR="00C21CAF">
        <w:t xml:space="preserve"> des Blutskandals</w:t>
      </w:r>
      <w:r w:rsidR="00720270">
        <w:t xml:space="preserve"> hatten seit der unverschul</w:t>
      </w:r>
      <w:r w:rsidR="00C21CAF">
        <w:t>deten Infektion mit HIV und HCV n</w:t>
      </w:r>
      <w:r w:rsidR="00720270">
        <w:t>ie die</w:t>
      </w:r>
      <w:r w:rsidR="00C21CAF">
        <w:t xml:space="preserve"> Chance auf ein „normales Leben</w:t>
      </w:r>
      <w:r w:rsidR="00720270">
        <w:t xml:space="preserve"> mit Zukunft“. Weder im körperlichen noch </w:t>
      </w:r>
      <w:r w:rsidR="00720270">
        <w:lastRenderedPageBreak/>
        <w:t xml:space="preserve">im emotionalen Sinne. Geprägt </w:t>
      </w:r>
      <w:r w:rsidR="00C21CAF">
        <w:t>werden wir zunehmend von</w:t>
      </w:r>
      <w:r w:rsidR="00720270">
        <w:t xml:space="preserve"> körperlichen Beeinträchtigungen, Schmerzen, Kummer, Leid, Zukunftsängsten und Diskri</w:t>
      </w:r>
      <w:r w:rsidR="00C21CAF">
        <w:t>minierung. Aufg</w:t>
      </w:r>
      <w:r w:rsidR="00720270">
        <w:t>rund der vielen Ängste</w:t>
      </w:r>
      <w:r w:rsidR="00C21CAF">
        <w:t>, die</w:t>
      </w:r>
      <w:r w:rsidR="00720270">
        <w:t xml:space="preserve"> </w:t>
      </w:r>
      <w:r w:rsidR="00C21CAF">
        <w:t>wir bereits unverschuldet erfahren mussten und müssen, würden wir auf Ängste existenzieller Art</w:t>
      </w:r>
      <w:r w:rsidR="00720270">
        <w:t xml:space="preserve"> gerne verzichte</w:t>
      </w:r>
      <w:r w:rsidR="00C21CAF">
        <w:t>n. Die Mehrzahl der Opfer kann aufg</w:t>
      </w:r>
      <w:r w:rsidR="00720270">
        <w:t xml:space="preserve">rund der vielfältigen. gesundheitlichen Beeinträchtigungen kein normales </w:t>
      </w:r>
      <w:r w:rsidR="00C21CAF">
        <w:t>(</w:t>
      </w:r>
      <w:r w:rsidR="00720270">
        <w:t>Berufs</w:t>
      </w:r>
      <w:r w:rsidR="00C21CAF">
        <w:t>-)Leben führen</w:t>
      </w:r>
      <w:r w:rsidR="00720270">
        <w:t>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C21CAF" w:rsidP="00FF0690">
      <w:pPr>
        <w:pStyle w:val="StandardWeb"/>
        <w:spacing w:before="0" w:beforeAutospacing="0" w:after="0" w:afterAutospacing="0"/>
        <w:jc w:val="both"/>
      </w:pPr>
      <w:r>
        <w:t>Zusätzlich bedenken Sie bitte</w:t>
      </w:r>
      <w:r w:rsidR="00720270">
        <w:t xml:space="preserve"> den Schaden</w:t>
      </w:r>
      <w:r>
        <w:t>, den Hinterbliebene eines</w:t>
      </w:r>
      <w:r w:rsidR="00720270">
        <w:t xml:space="preserve"> Opfer erleiden mus</w:t>
      </w:r>
      <w:r>
        <w:t>sten und noch heute erleiden, da</w:t>
      </w:r>
      <w:r w:rsidR="00720270">
        <w:t xml:space="preserve"> ein Familienmitglied unverschuldet </w:t>
      </w:r>
      <w:r>
        <w:t xml:space="preserve">und viel zu früh den Tod fand </w:t>
      </w:r>
      <w:r w:rsidR="00720270">
        <w:t xml:space="preserve">weil finanzielle Interessen </w:t>
      </w:r>
      <w:r>
        <w:t xml:space="preserve">dem </w:t>
      </w:r>
      <w:r w:rsidR="00720270">
        <w:t>Wert des Lebens und der Gesundhei</w:t>
      </w:r>
      <w:r>
        <w:t>t überwiegten</w:t>
      </w:r>
      <w:r w:rsidR="00720270">
        <w:t>.</w:t>
      </w:r>
      <w:r>
        <w:t xml:space="preserve"> Wie fühlt es sich an, Kind eines verstorbenen Opfers zu sein oder Mutter und Vater, die ihr Kind verloren? Auf der anderen Seite: Wie fühlt es sich für den Mitarbeiter an, der weiß, dass er mit seinem Unternehmen Tausende von Menschen getötet hat? Nicht durch einen Fehler, sondern mit gezielter Absicht.</w:t>
      </w:r>
    </w:p>
    <w:p w:rsidR="00C21CAF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C21CAF" w:rsidP="00FF0690">
      <w:pPr>
        <w:pStyle w:val="StandardWeb"/>
        <w:spacing w:before="0" w:beforeAutospacing="0" w:after="0" w:afterAutospacing="0"/>
        <w:jc w:val="both"/>
      </w:pPr>
      <w:r>
        <w:t xml:space="preserve">Von Herzen bitten wir Sie: </w:t>
      </w:r>
      <w:r w:rsidR="00720270">
        <w:t xml:space="preserve">erweisen Sie uns </w:t>
      </w:r>
      <w:r w:rsidR="007E56B8">
        <w:t xml:space="preserve">durch Ihr Handeln </w:t>
      </w:r>
      <w:r w:rsidR="00720270">
        <w:t>bitte den Respekt</w:t>
      </w:r>
      <w:r w:rsidR="007E56B8">
        <w:t>,</w:t>
      </w:r>
      <w:r w:rsidR="00720270">
        <w:t xml:space="preserve"> als Menschen behandelt zu werden, die unvers</w:t>
      </w:r>
      <w:r w:rsidR="007E56B8">
        <w:t>chuldet zu Opfern wurden und, wie ich meine, das</w:t>
      </w:r>
      <w:r w:rsidR="00720270">
        <w:t xml:space="preserve"> Recht</w:t>
      </w:r>
      <w:r w:rsidR="007E56B8">
        <w:t xml:space="preserve"> auch nach 2004 nicht verloren, ein Leben ohne </w:t>
      </w:r>
      <w:r w:rsidR="00720270">
        <w:t>E</w:t>
      </w:r>
      <w:r w:rsidR="007E56B8">
        <w:t xml:space="preserve">xistenzängste führen zu dürfen, denen wir immer wieder ohne unser Zutun </w:t>
      </w:r>
      <w:r w:rsidR="00720270">
        <w:t>ausgesetzt werden.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E56B8" w:rsidRDefault="00720270" w:rsidP="00FF0690">
      <w:pPr>
        <w:pStyle w:val="StandardWeb"/>
        <w:spacing w:before="0" w:beforeAutospacing="0" w:after="0" w:afterAutospacing="0"/>
        <w:jc w:val="both"/>
      </w:pPr>
      <w:r>
        <w:t>Unterstützen Sie bitte die Forderung des Untersuchungsausschusses, die Forderung der Ver</w:t>
      </w:r>
      <w:r w:rsidR="007E56B8">
        <w:t>bände der Hämophilen (DHG, IGH)</w:t>
      </w:r>
      <w:r>
        <w:t xml:space="preserve"> sowie die Forderung aus der Studie zur Lebenssituation </w:t>
      </w:r>
      <w:r w:rsidR="007E56B8">
        <w:t xml:space="preserve">von </w:t>
      </w:r>
      <w:r>
        <w:t xml:space="preserve">durch </w:t>
      </w:r>
      <w:r w:rsidR="007E56B8">
        <w:t>Blutprodukte HIV-infizierten Personen:</w:t>
      </w:r>
      <w:r>
        <w:t xml:space="preserve"> </w:t>
      </w:r>
    </w:p>
    <w:p w:rsidR="007E56B8" w:rsidRDefault="007E56B8" w:rsidP="00FF0690">
      <w:pPr>
        <w:pStyle w:val="StandardWeb"/>
        <w:spacing w:before="0" w:beforeAutospacing="0" w:after="0" w:afterAutospacing="0"/>
        <w:jc w:val="both"/>
      </w:pPr>
    </w:p>
    <w:p w:rsidR="007E56B8" w:rsidRDefault="00720270" w:rsidP="00FF069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Zahlung </w:t>
      </w:r>
      <w:r w:rsidR="007E56B8">
        <w:t>der Leistung bis zum Lebensende</w:t>
      </w:r>
      <w:r>
        <w:t xml:space="preserve"> aller noch überlebender Opfer und </w:t>
      </w:r>
    </w:p>
    <w:p w:rsidR="00720270" w:rsidRDefault="00720270" w:rsidP="00FF069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>
        <w:t>Berücksichtigung der Inflationsrate von 2</w:t>
      </w:r>
      <w:r w:rsidR="007E56B8">
        <w:t>6 % für den Zeitraum 1995 – 2016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E56B8" w:rsidRDefault="007E56B8" w:rsidP="00FF0690">
      <w:pPr>
        <w:pStyle w:val="StandardWeb"/>
        <w:spacing w:before="0" w:beforeAutospacing="0" w:after="0" w:afterAutospacing="0"/>
        <w:jc w:val="both"/>
      </w:pPr>
      <w:r>
        <w:t xml:space="preserve">Vorzuschlagen ist eine </w:t>
      </w:r>
      <w:r w:rsidR="00720270">
        <w:t xml:space="preserve">Novellierung </w:t>
      </w:r>
      <w:r>
        <w:t xml:space="preserve">des </w:t>
      </w:r>
      <w:r w:rsidR="00720270">
        <w:t>HI</w:t>
      </w:r>
      <w:r>
        <w:t xml:space="preserve">VHG: </w:t>
      </w:r>
    </w:p>
    <w:p w:rsidR="007E56B8" w:rsidRDefault="007E56B8" w:rsidP="00FF0690">
      <w:pPr>
        <w:pStyle w:val="StandardWeb"/>
        <w:spacing w:before="0" w:beforeAutospacing="0" w:after="0" w:afterAutospacing="0"/>
        <w:jc w:val="both"/>
      </w:pPr>
    </w:p>
    <w:p w:rsidR="007E56B8" w:rsidRDefault="00720270" w:rsidP="00FF0690">
      <w:pPr>
        <w:pStyle w:val="StandardWeb"/>
        <w:spacing w:before="0" w:beforeAutospacing="0" w:after="0" w:afterAutospacing="0"/>
        <w:jc w:val="both"/>
      </w:pPr>
      <w:r>
        <w:t>§ 14 Aufhebung der Stiftung</w:t>
      </w:r>
      <w:r w:rsidR="007E56B8">
        <w:t>:</w:t>
      </w:r>
      <w:r>
        <w:t xml:space="preserve"> Die Stiftung wird aufgehoben, wenn der Stiftungszweck erfüllt ist oder die Mittel für die finanzielle Hilfe erschöpft sind. </w:t>
      </w:r>
    </w:p>
    <w:p w:rsidR="007E56B8" w:rsidRDefault="00720270" w:rsidP="00FF0690">
      <w:pPr>
        <w:pStyle w:val="StandardWeb"/>
        <w:spacing w:before="0" w:beforeAutospacing="0" w:after="0" w:afterAutospacing="0"/>
        <w:jc w:val="both"/>
        <w:rPr>
          <w:rStyle w:val="Fett"/>
        </w:rPr>
      </w:pPr>
      <w:r>
        <w:rPr>
          <w:rStyle w:val="Fett"/>
        </w:rPr>
        <w:t>Ände</w:t>
      </w:r>
      <w:r w:rsidR="007E56B8">
        <w:rPr>
          <w:rStyle w:val="Fett"/>
        </w:rPr>
        <w:t>rung: Streichung des Zusatzes „[…]</w:t>
      </w:r>
      <w:r>
        <w:rPr>
          <w:rStyle w:val="Fett"/>
        </w:rPr>
        <w:t>oder die Mittel für die finanzielle Hilfe erschöpft sind</w:t>
      </w:r>
      <w:r w:rsidR="007E56B8">
        <w:rPr>
          <w:rStyle w:val="Fett"/>
        </w:rPr>
        <w:t>.“</w:t>
      </w:r>
      <w:r>
        <w:rPr>
          <w:rStyle w:val="Fett"/>
        </w:rPr>
        <w:t xml:space="preserve"> </w:t>
      </w:r>
    </w:p>
    <w:p w:rsidR="007E56B8" w:rsidRDefault="007E56B8" w:rsidP="00FF0690">
      <w:pPr>
        <w:pStyle w:val="StandardWeb"/>
        <w:spacing w:before="0" w:beforeAutospacing="0" w:after="0" w:afterAutospacing="0"/>
        <w:jc w:val="both"/>
        <w:rPr>
          <w:rStyle w:val="Fett"/>
        </w:rPr>
      </w:pPr>
    </w:p>
    <w:p w:rsidR="007E56B8" w:rsidRDefault="00720270" w:rsidP="00FF0690">
      <w:pPr>
        <w:pStyle w:val="StandardWeb"/>
        <w:spacing w:before="0" w:beforeAutospacing="0" w:after="0" w:afterAutospacing="0"/>
        <w:jc w:val="both"/>
      </w:pPr>
      <w:r>
        <w:t>§ 16 Leistungen (1)</w:t>
      </w:r>
      <w:r w:rsidR="007E56B8">
        <w:t>:</w:t>
      </w:r>
      <w:r>
        <w:t xml:space="preserve"> HIV-infizierte Personen erhalten eine monatliche Leistung in Höhe von 766,94 Euro, AIDS-erkrankte Personen von 1.533,88 Euro ohne Prüfung der Einkommens- oder sonstigen wirtschaftlichen Verhältnisse. 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rPr>
          <w:rStyle w:val="Fett"/>
        </w:rPr>
        <w:t xml:space="preserve">Änderung: Berücksichtigung der Inflationsrate von 26 % für den Zeitraum 1995 - 2016 sowie eine Dynamisierung </w:t>
      </w:r>
      <w:r w:rsidR="007E56B8">
        <w:rPr>
          <w:rStyle w:val="Fett"/>
        </w:rPr>
        <w:t>angepasst an die Inflationsrate für die Zukunft</w:t>
      </w:r>
      <w:r>
        <w:rPr>
          <w:rStyle w:val="Fett"/>
        </w:rPr>
        <w:t>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Es wäre eine dauerhafte Festschreibung im Bundeshaushalt nötig, der die Inflationsrate von 26 % ber</w:t>
      </w:r>
      <w:r w:rsidR="007E56B8">
        <w:t xml:space="preserve">ücksichtigt und </w:t>
      </w:r>
      <w:r>
        <w:t xml:space="preserve">die Leistung </w:t>
      </w:r>
      <w:r w:rsidR="007E56B8">
        <w:t>regelmäßig dynamisiert. Aufg</w:t>
      </w:r>
      <w:r>
        <w:t>rund dessen</w:t>
      </w:r>
      <w:r w:rsidR="007E56B8">
        <w:t>,</w:t>
      </w:r>
      <w:r>
        <w:t xml:space="preserve"> da</w:t>
      </w:r>
      <w:r w:rsidR="007E56B8">
        <w:t>s</w:t>
      </w:r>
      <w:r>
        <w:t>s jedes Jahr weitere Opfer a</w:t>
      </w:r>
      <w:r w:rsidR="007E56B8">
        <w:t>n den Folgen versterben, ist ein steigender Finanzierungsbedarf</w:t>
      </w:r>
      <w:r>
        <w:t xml:space="preserve"> trotz Berücksichtigung einer Dynamisierung</w:t>
      </w:r>
      <w:r w:rsidR="007E56B8">
        <w:t xml:space="preserve"> auszuschließen</w:t>
      </w:r>
      <w:r>
        <w:t>. Der Finanz</w:t>
      </w:r>
      <w:r w:rsidR="007E56B8">
        <w:t>bedarf fällt mit der steigenden Anzahl verscheidender Opfer. Alle eingehenden</w:t>
      </w:r>
      <w:r>
        <w:t xml:space="preserve"> freiwilligen Zahlungen der Pharmaindustrie, </w:t>
      </w:r>
      <w:r w:rsidR="007E56B8">
        <w:t>des Roten</w:t>
      </w:r>
      <w:r>
        <w:t xml:space="preserve"> Kreuz</w:t>
      </w:r>
      <w:r w:rsidR="007E56B8">
        <w:t>es sowie von Bund und</w:t>
      </w:r>
      <w:r>
        <w:t xml:space="preserve"> Länder</w:t>
      </w:r>
      <w:r w:rsidR="007E56B8">
        <w:t xml:space="preserve">n </w:t>
      </w:r>
      <w:r>
        <w:t xml:space="preserve">würden zusätzlich die Belastung des festgeschriebenen Titels im Bundeshaushalt verringern. Das Verhandeln </w:t>
      </w:r>
      <w:r w:rsidR="007358DA">
        <w:t>und Einsammeln finanzieller Mittel,</w:t>
      </w:r>
      <w:r>
        <w:t xml:space="preserve"> </w:t>
      </w:r>
      <w:r w:rsidR="007358DA">
        <w:t xml:space="preserve">stets </w:t>
      </w:r>
      <w:r>
        <w:t xml:space="preserve">kurz vor dem Liquiditätsverlust der Stiftung, </w:t>
      </w:r>
      <w:r w:rsidR="007358DA">
        <w:t>wirkt unmittelbar zul</w:t>
      </w:r>
      <w:r>
        <w:t>asten der noch übe</w:t>
      </w:r>
      <w:r w:rsidR="007358DA">
        <w:t>rlebenden Opfer. Dies halten ich</w:t>
      </w:r>
      <w:r>
        <w:t xml:space="preserve"> für nicht angemesse</w:t>
      </w:r>
      <w:r w:rsidR="007358DA">
        <w:t>n in Anbetracht dessen, dass als</w:t>
      </w:r>
      <w:r>
        <w:t xml:space="preserve"> Opfer des Blutskandals unverschuldet in diese Situation gedrängt </w:t>
      </w:r>
      <w:r w:rsidR="007358DA">
        <w:t>wurde und in Anbetracht des</w:t>
      </w:r>
      <w:r>
        <w:t xml:space="preserve"> Schaden</w:t>
      </w:r>
      <w:r w:rsidR="007358DA">
        <w:t>s</w:t>
      </w:r>
      <w:r>
        <w:t xml:space="preserve"> im körperlichen </w:t>
      </w:r>
      <w:r w:rsidR="007358DA">
        <w:t>und emotionalen Bereich, den ich</w:t>
      </w:r>
      <w:r>
        <w:t xml:space="preserve"> unverschuldet, verursacht durch die HIV / HCV Infektion</w:t>
      </w:r>
      <w:r w:rsidR="007358DA">
        <w:t>, bereits erleiden musste</w:t>
      </w:r>
      <w:r>
        <w:t>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lastRenderedPageBreak/>
        <w:t> </w:t>
      </w:r>
    </w:p>
    <w:p w:rsidR="007358DA" w:rsidRPr="00FF0690" w:rsidRDefault="007358DA" w:rsidP="00FF0690">
      <w:pPr>
        <w:pStyle w:val="StandardWeb"/>
        <w:spacing w:before="0" w:beforeAutospacing="0" w:after="0" w:afterAutospacing="0"/>
        <w:jc w:val="both"/>
        <w:rPr>
          <w:rStyle w:val="Hervorhebung"/>
          <w:i w:val="0"/>
          <w:iCs w:val="0"/>
        </w:rPr>
      </w:pPr>
      <w:r>
        <w:t>Über 500 noch lebende Opfer, über T</w:t>
      </w:r>
      <w:r w:rsidR="00720270">
        <w:t>ausend verstorbene Opfer und deren Hinterbliebenen</w:t>
      </w:r>
      <w:r>
        <w:t>,</w:t>
      </w:r>
      <w:r w:rsidR="00720270">
        <w:t xml:space="preserve"> die unverschuldet in diese Situation kamen, müssten doch ein Argument sein</w:t>
      </w:r>
      <w:r>
        <w:t>,</w:t>
      </w:r>
      <w:r w:rsidR="00720270">
        <w:t xml:space="preserve"> das zum Handeln animiert.</w:t>
      </w:r>
      <w:r w:rsidR="00FF0690">
        <w:t xml:space="preserve"> </w:t>
      </w:r>
      <w:r w:rsidR="00FF0690">
        <w:rPr>
          <w:rStyle w:val="Hervorhebung"/>
          <w:i w:val="0"/>
        </w:rPr>
        <w:t xml:space="preserve">Über die </w:t>
      </w:r>
      <w:r w:rsidR="00720270" w:rsidRPr="007358DA">
        <w:rPr>
          <w:rStyle w:val="Hervorhebung"/>
          <w:i w:val="0"/>
        </w:rPr>
        <w:t>Situation der überlebenden Opfer finden Sie hier Auskunft</w:t>
      </w:r>
      <w:r>
        <w:rPr>
          <w:rStyle w:val="Hervorhebung"/>
          <w:i w:val="0"/>
        </w:rPr>
        <w:t>:</w:t>
      </w:r>
    </w:p>
    <w:p w:rsidR="00720270" w:rsidRDefault="005E2C90" w:rsidP="00FF0690">
      <w:pPr>
        <w:pStyle w:val="StandardWeb"/>
        <w:spacing w:before="0" w:beforeAutospacing="0" w:after="0" w:afterAutospacing="0"/>
        <w:jc w:val="both"/>
      </w:pPr>
      <w:hyperlink r:id="rId5" w:tgtFrame="_blank" w:history="1">
        <w:r w:rsidR="00720270">
          <w:rPr>
            <w:rStyle w:val="Hervorhebung"/>
            <w:color w:val="0000FF"/>
            <w:u w:val="single"/>
          </w:rPr>
          <w:t>www.bmg.bund.de/themen/praevention/gesundheitsgefahren/studie-zur-lebenssituation-durch-blutprodukte-hiv-infizierter-personen.html</w:t>
        </w:r>
      </w:hyperlink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20270" w:rsidRDefault="007358DA" w:rsidP="00FF0690">
      <w:pPr>
        <w:pStyle w:val="StandardWeb"/>
        <w:spacing w:before="0" w:beforeAutospacing="0" w:after="0" w:afterAutospacing="0"/>
        <w:jc w:val="both"/>
      </w:pPr>
      <w:r>
        <w:t>Ich bedanke mich nun</w:t>
      </w:r>
      <w:r w:rsidR="00720270">
        <w:t xml:space="preserve"> recht herzlich für die Zeit</w:t>
      </w:r>
      <w:r>
        <w:t>,</w:t>
      </w:r>
      <w:r w:rsidR="00720270">
        <w:t xml:space="preserve"> die</w:t>
      </w:r>
      <w:r>
        <w:t xml:space="preserve"> Sie sich genommen haben, meine</w:t>
      </w:r>
      <w:r w:rsidR="00720270">
        <w:t xml:space="preserve"> Nachrich</w:t>
      </w:r>
      <w:r>
        <w:t>t zu lesen und entschuldige mich dafür</w:t>
      </w:r>
      <w:r w:rsidR="00720270">
        <w:t>, das</w:t>
      </w:r>
      <w:r>
        <w:t>s diese eventuell nicht den formalen</w:t>
      </w:r>
      <w:r w:rsidR="00720270">
        <w:t xml:space="preserve"> Ansprüchen</w:t>
      </w:r>
      <w:r>
        <w:t xml:space="preserve"> genügt,</w:t>
      </w:r>
      <w:r w:rsidR="00720270">
        <w:t xml:space="preserve"> die Sie als MdB gewohnt sind und erwarten dürften.</w:t>
      </w:r>
    </w:p>
    <w:p w:rsidR="00720270" w:rsidRDefault="00720270" w:rsidP="00FF0690">
      <w:pPr>
        <w:pStyle w:val="StandardWeb"/>
        <w:spacing w:before="0" w:beforeAutospacing="0" w:after="0" w:afterAutospacing="0"/>
        <w:jc w:val="both"/>
      </w:pPr>
      <w:r>
        <w:t> </w:t>
      </w:r>
    </w:p>
    <w:p w:rsidR="007358DA" w:rsidRDefault="007358DA" w:rsidP="00FF0690">
      <w:pPr>
        <w:pStyle w:val="StandardWeb"/>
        <w:spacing w:before="0" w:beforeAutospacing="0" w:after="0" w:afterAutospacing="0"/>
        <w:jc w:val="both"/>
      </w:pPr>
      <w:r>
        <w:t>Ich möchte Ihnen einen angenehmen Tag wünschen und stets Gesundheit.</w:t>
      </w:r>
    </w:p>
    <w:p w:rsidR="007E174E" w:rsidRDefault="007358DA" w:rsidP="00FF0690">
      <w:pPr>
        <w:pStyle w:val="StandardWeb"/>
        <w:spacing w:before="0" w:beforeAutospacing="0" w:after="0" w:afterAutospacing="0"/>
        <w:jc w:val="both"/>
      </w:pPr>
      <w:r>
        <w:t>Freundliche Grüße,</w:t>
      </w:r>
    </w:p>
    <w:sectPr w:rsidR="007E174E" w:rsidSect="007E1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6AE"/>
    <w:multiLevelType w:val="hybridMultilevel"/>
    <w:tmpl w:val="91749848"/>
    <w:lvl w:ilvl="0" w:tplc="69C63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270"/>
    <w:rsid w:val="00297E1B"/>
    <w:rsid w:val="004D4437"/>
    <w:rsid w:val="0050178F"/>
    <w:rsid w:val="005E2C90"/>
    <w:rsid w:val="00651CE7"/>
    <w:rsid w:val="00720270"/>
    <w:rsid w:val="007358DA"/>
    <w:rsid w:val="007E174E"/>
    <w:rsid w:val="007E56B8"/>
    <w:rsid w:val="00A05224"/>
    <w:rsid w:val="00C21CAF"/>
    <w:rsid w:val="00E93394"/>
    <w:rsid w:val="00F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437"/>
  </w:style>
  <w:style w:type="paragraph" w:styleId="berschrift1">
    <w:name w:val="heading 1"/>
    <w:basedOn w:val="Standard"/>
    <w:next w:val="Standard"/>
    <w:link w:val="berschrift1Zchn"/>
    <w:uiPriority w:val="9"/>
    <w:qFormat/>
    <w:rsid w:val="004D443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4437"/>
    <w:pPr>
      <w:keepNext/>
      <w:keepLines/>
      <w:spacing w:before="200" w:after="240"/>
      <w:ind w:left="426"/>
      <w:outlineLvl w:val="1"/>
    </w:pPr>
    <w:rPr>
      <w:rFonts w:ascii="Times New Roman" w:eastAsia="Times New Roman" w:hAnsi="Times New Roman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437"/>
    <w:pPr>
      <w:keepNext/>
      <w:keepLines/>
      <w:spacing w:before="200" w:after="240" w:line="360" w:lineRule="auto"/>
      <w:ind w:left="425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43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437"/>
    <w:rPr>
      <w:rFonts w:ascii="Times New Roman" w:eastAsia="Times New Roman" w:hAnsi="Times New Roman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437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D4437"/>
    <w:pPr>
      <w:tabs>
        <w:tab w:val="right" w:leader="dot" w:pos="8931"/>
      </w:tabs>
      <w:spacing w:after="0" w:line="480" w:lineRule="auto"/>
      <w:jc w:val="both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D4437"/>
    <w:pPr>
      <w:tabs>
        <w:tab w:val="right" w:leader="dot" w:pos="8921"/>
      </w:tabs>
      <w:spacing w:after="100" w:line="360" w:lineRule="auto"/>
      <w:ind w:left="2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D4437"/>
    <w:pPr>
      <w:spacing w:after="100"/>
      <w:ind w:left="440"/>
    </w:pPr>
  </w:style>
  <w:style w:type="character" w:styleId="Fett">
    <w:name w:val="Strong"/>
    <w:basedOn w:val="Absatz-Standardschriftart"/>
    <w:uiPriority w:val="22"/>
    <w:qFormat/>
    <w:rsid w:val="004D4437"/>
    <w:rPr>
      <w:b/>
      <w:bCs/>
    </w:rPr>
  </w:style>
  <w:style w:type="paragraph" w:styleId="KeinLeerraum">
    <w:name w:val="No Spacing"/>
    <w:link w:val="KeinLeerraumZchn"/>
    <w:uiPriority w:val="1"/>
    <w:qFormat/>
    <w:rsid w:val="004D443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D4437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4D443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D4437"/>
    <w:pPr>
      <w:outlineLvl w:val="9"/>
    </w:pPr>
  </w:style>
  <w:style w:type="paragraph" w:styleId="StandardWeb">
    <w:name w:val="Normal (Web)"/>
    <w:basedOn w:val="Standard"/>
    <w:uiPriority w:val="99"/>
    <w:unhideWhenUsed/>
    <w:rsid w:val="0072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20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gmx.net/mail/client/pqWEboHBLw4/dereferrer/?redirectUrl=http%3A%2F%2Fwww.bmg.bund.de%2Fthemen%2Fpraevention%2Fgesundheitsgefahren%2Fstudie-zur-lebenssituation-durch-blutprodukte-hiv-infizierter-person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2016-11-15T18:38:00Z</dcterms:created>
  <dcterms:modified xsi:type="dcterms:W3CDTF">2016-11-18T21:37:00Z</dcterms:modified>
</cp:coreProperties>
</file>